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9FC96" w14:textId="52CFE1B3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763BEF3D" w14:textId="0C1267FF" w:rsidR="00387A61" w:rsidRPr="00673463" w:rsidRDefault="004B5ED7" w:rsidP="00157476">
      <w:pPr>
        <w:spacing w:line="360" w:lineRule="auto"/>
        <w:jc w:val="center"/>
        <w:rPr>
          <w:rFonts w:ascii="Frank Ruhl Libre" w:hAnsi="Frank Ruhl Libre" w:cs="Frank Ruhl Libre"/>
          <w:sz w:val="20"/>
          <w:szCs w:val="20"/>
        </w:rPr>
      </w:pPr>
      <w:r w:rsidRPr="00673463">
        <w:rPr>
          <w:rFonts w:ascii="Frank Ruhl Libre" w:hAnsi="Frank Ruhl Libre" w:cs="Frank Ruhl Libre"/>
          <w:noProof/>
          <w:sz w:val="20"/>
          <w:szCs w:val="20"/>
        </w:rPr>
        <w:drawing>
          <wp:inline distT="0" distB="0" distL="0" distR="0" wp14:anchorId="392C6A05" wp14:editId="77EC071F">
            <wp:extent cx="1274199" cy="1104900"/>
            <wp:effectExtent l="0" t="0" r="254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0167" cy="1118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5F4F6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20A380AC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3B8C1157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0781FBB1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1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387A61" w:rsidRPr="00673463" w14:paraId="6DF50CAA" w14:textId="77777777" w:rsidTr="00224249">
        <w:trPr>
          <w:jc w:val="center"/>
        </w:trPr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0A17AE9" w14:textId="6BBE1A68" w:rsidR="00387A61" w:rsidRPr="00673463" w:rsidRDefault="00387A61" w:rsidP="008D6C64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ALLEGATO </w:t>
            </w:r>
            <w:r w:rsidR="002B4772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3</w:t>
            </w:r>
            <w:r w:rsidR="008D46AC"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- DICHIARAZIONE </w:t>
            </w:r>
            <w:r w:rsidR="00CC76AD"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CRITERI TABELLARI</w:t>
            </w:r>
          </w:p>
        </w:tc>
      </w:tr>
      <w:tr w:rsidR="00387A61" w:rsidRPr="00673463" w14:paraId="615890A1" w14:textId="77777777" w:rsidTr="00224249">
        <w:trPr>
          <w:jc w:val="center"/>
        </w:trPr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F3D5A8" w14:textId="2AF58DDD" w:rsidR="00387A61" w:rsidRPr="00673463" w:rsidRDefault="002B4772" w:rsidP="008D6C64">
            <w:pPr>
              <w:widowControl w:val="0"/>
              <w:autoSpaceDE w:val="0"/>
              <w:autoSpaceDN w:val="0"/>
              <w:spacing w:before="360" w:after="360" w:line="360" w:lineRule="auto"/>
              <w:jc w:val="center"/>
              <w:rPr>
                <w:rFonts w:ascii="Frank Ruhl Libre" w:eastAsia="Calibri" w:hAnsi="Frank Ruhl Libre" w:cs="Frank Ruhl Libre"/>
                <w:sz w:val="20"/>
                <w:szCs w:val="20"/>
              </w:rPr>
            </w:pPr>
            <w:r w:rsidRPr="002B4772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APPALTO SPECIFICO INDETTO DAL POLITECNICO DI MILANO PER L’AFFIDAMENTO DI UN ACCORDO QUADRO QUADRIENNALE MULTILOTTO AI SENSI DELL’ART. 59 D.LGS. 36/2023 PER L’ESECUZIONE DI LAVORI DI MANUTENZIONE ORDINARIA E STRAORDINARIA NON PROGRAMMABILE DA SVOLGERSI AI SENSI DELL’ART. 41 CO. 5 BIS D.LGS. 36/2023 NELL’AMBITO SISTEMA DINAMICO DI ACQUISIZIONE DELLA PUBBLICA AMMINISTRAZIONE PER I LAVORI DI MANUTENIONE</w:t>
            </w:r>
          </w:p>
        </w:tc>
      </w:tr>
      <w:tr w:rsidR="00387A61" w:rsidRPr="00673463" w14:paraId="4F4B5327" w14:textId="77777777" w:rsidTr="00224249">
        <w:trPr>
          <w:trHeight w:val="850"/>
          <w:jc w:val="center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31838E8B" w14:textId="75DBDC71" w:rsidR="002B4772" w:rsidRPr="0077441D" w:rsidRDefault="00EB4146" w:rsidP="006409E6">
            <w:pPr>
              <w:spacing w:line="312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77441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LOT-002 IMPIANTI TERMOIDRAULICI E DI CONDIZIONAMENTO E IMPIANTI ELETTRICI E SPECIALI</w:t>
            </w:r>
          </w:p>
          <w:p w14:paraId="38F2A25B" w14:textId="32C6D4DF" w:rsidR="00387A61" w:rsidRPr="006409E6" w:rsidRDefault="00934C55" w:rsidP="006409E6">
            <w:pPr>
              <w:spacing w:line="312" w:lineRule="auto"/>
              <w:jc w:val="center"/>
              <w:rPr>
                <w:rFonts w:ascii="Manrope" w:hAnsi="Manrope" w:cs="Frank Ruhl Libre"/>
                <w:b/>
                <w:sz w:val="32"/>
                <w:szCs w:val="32"/>
              </w:rPr>
            </w:pPr>
            <w:r w:rsidRPr="0077441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CIG </w:t>
            </w:r>
            <w:r w:rsidR="00645331" w:rsidRPr="0077441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BC5CC06CC2</w:t>
            </w:r>
            <w:r w:rsidR="002B4772" w:rsidRPr="0077441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CUP </w:t>
            </w:r>
            <w:r w:rsidR="0077441D" w:rsidRPr="0077441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D42B25002880005</w:t>
            </w:r>
          </w:p>
        </w:tc>
      </w:tr>
    </w:tbl>
    <w:p w14:paraId="17C1CDB2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00FCE6EE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0133F3F5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4122BA06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6C474A1C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  <w:r w:rsidRPr="00673463">
        <w:rPr>
          <w:rFonts w:ascii="Frank Ruhl Libre" w:hAnsi="Frank Ruhl Libre" w:cs="Frank Ruhl Libre"/>
          <w:sz w:val="20"/>
          <w:szCs w:val="20"/>
        </w:rPr>
        <w:br w:type="page"/>
      </w:r>
    </w:p>
    <w:p w14:paraId="44FD7257" w14:textId="77777777" w:rsidR="00567FE4" w:rsidRPr="00673463" w:rsidRDefault="00567FE4" w:rsidP="008D6C64">
      <w:pPr>
        <w:spacing w:line="360" w:lineRule="auto"/>
        <w:jc w:val="center"/>
        <w:rPr>
          <w:rFonts w:ascii="Frank Ruhl Libre" w:hAnsi="Frank Ruhl Libre" w:cs="Frank Ruhl Libre"/>
          <w:b/>
          <w:bCs/>
          <w:color w:val="000000"/>
          <w:sz w:val="20"/>
          <w:szCs w:val="20"/>
        </w:rPr>
        <w:sectPr w:rsidR="00567FE4" w:rsidRPr="00673463" w:rsidSect="00387A61">
          <w:headerReference w:type="default" r:id="rId8"/>
          <w:footerReference w:type="first" r:id="rId9"/>
          <w:pgSz w:w="16838" w:h="11906" w:orient="landscape"/>
          <w:pgMar w:top="1134" w:right="1417" w:bottom="1134" w:left="1134" w:header="708" w:footer="708" w:gutter="0"/>
          <w:cols w:space="708"/>
          <w:titlePg/>
          <w:docGrid w:linePitch="360"/>
        </w:sectPr>
      </w:pPr>
    </w:p>
    <w:p w14:paraId="5839A063" w14:textId="426BCEFB" w:rsidR="00A85E54" w:rsidRPr="00673463" w:rsidRDefault="00A85E54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"/>
        <w:tblW w:w="13891" w:type="dxa"/>
        <w:tblInd w:w="421" w:type="dxa"/>
        <w:tblLook w:val="04A0" w:firstRow="1" w:lastRow="0" w:firstColumn="1" w:lastColumn="0" w:noHBand="0" w:noVBand="1"/>
      </w:tblPr>
      <w:tblGrid>
        <w:gridCol w:w="791"/>
        <w:gridCol w:w="6580"/>
        <w:gridCol w:w="6485"/>
        <w:gridCol w:w="35"/>
      </w:tblGrid>
      <w:tr w:rsidR="00C83905" w:rsidRPr="00673463" w14:paraId="34D82F07" w14:textId="77777777" w:rsidTr="00A9533C">
        <w:trPr>
          <w:gridAfter w:val="1"/>
          <w:wAfter w:w="35" w:type="dxa"/>
          <w:trHeight w:val="2190"/>
        </w:trPr>
        <w:tc>
          <w:tcPr>
            <w:tcW w:w="791" w:type="dxa"/>
            <w:vAlign w:val="center"/>
          </w:tcPr>
          <w:p w14:paraId="74011B1B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</w:pPr>
          </w:p>
          <w:p w14:paraId="6979DC95" w14:textId="77777777" w:rsidR="00C83905" w:rsidRPr="00673463" w:rsidRDefault="00C83905" w:rsidP="00F600BC">
            <w:pPr>
              <w:spacing w:line="360" w:lineRule="auto"/>
              <w:rPr>
                <w:rFonts w:ascii="Frank Ruhl Libre" w:hAnsi="Frank Ruhl Libre" w:cs="Frank Ruhl Libre"/>
                <w:b/>
                <w:bCs/>
                <w:smallCaps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  <w:t>ID</w:t>
            </w:r>
          </w:p>
        </w:tc>
        <w:tc>
          <w:tcPr>
            <w:tcW w:w="6580" w:type="dxa"/>
            <w:vAlign w:val="center"/>
            <w:hideMark/>
          </w:tcPr>
          <w:p w14:paraId="0310310D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smallCaps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  <w:t>Opzioni criteri tabellari</w:t>
            </w:r>
          </w:p>
        </w:tc>
        <w:tc>
          <w:tcPr>
            <w:tcW w:w="6485" w:type="dxa"/>
            <w:shd w:val="clear" w:color="auto" w:fill="auto"/>
            <w:vAlign w:val="center"/>
          </w:tcPr>
          <w:p w14:paraId="1F3668F0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  <w:t>valori offerti per i criteri</w:t>
            </w: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</w:rPr>
              <w:br/>
            </w:r>
          </w:p>
          <w:p w14:paraId="05646EEC" w14:textId="0A6CBD2C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>Indicare i valori reali specifici offerti</w:t>
            </w:r>
            <w:r w:rsidR="00D4000C"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 o confermando la scelta del valore</w:t>
            </w: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. </w:t>
            </w:r>
          </w:p>
          <w:p w14:paraId="790012E5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Il documento sarà valutato da parte della Commissione giudicatrice per verificare la corrispondenza dei valori dichiarati per l’attribuzione dei punteggi tecnici tabellari </w:t>
            </w:r>
          </w:p>
          <w:p w14:paraId="12E1E01E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In caso di assenza di una chiara indicazione dell’opzione offerta o di eventuali valori richiesti sarà attribuito il punteggio pari a 0 (zero). </w:t>
            </w:r>
          </w:p>
          <w:p w14:paraId="7E5F9B5D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</w:p>
        </w:tc>
      </w:tr>
      <w:tr w:rsidR="00C83905" w:rsidRPr="00673463" w14:paraId="29516F8D" w14:textId="77777777" w:rsidTr="00A9533C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6490FD47" w14:textId="41AA4494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1D6A3C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>Tabellari</w:t>
            </w:r>
          </w:p>
        </w:tc>
      </w:tr>
      <w:tr w:rsidR="00C83905" w:rsidRPr="004168E8" w14:paraId="5F1CF50E" w14:textId="77777777" w:rsidTr="00A9533C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34313722" w14:textId="7D5DAF0B" w:rsidR="00C83905" w:rsidRPr="004168E8" w:rsidRDefault="000116FA" w:rsidP="00673463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A.1.1 - 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Certificazione UNI EN ISO 14001 Gestione Ambientale/EMAS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000C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="00D4000C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="00D4000C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934C55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83905" w:rsidRPr="004168E8" w14:paraId="78FEC02F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74F214E4" w14:textId="77777777" w:rsidR="00C83905" w:rsidRPr="004168E8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168E8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061863DF" w14:textId="0429BFC6" w:rsidR="00C83905" w:rsidRPr="004168E8" w:rsidRDefault="000116FA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="00934C55"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="00934C55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="00934C55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="00934C55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0BC0AFF" w14:textId="77777777" w:rsidR="00C83905" w:rsidRPr="004168E8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C83905" w:rsidRPr="004168E8" w14:paraId="102C1920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601FCC79" w14:textId="77777777" w:rsidR="00C83905" w:rsidRPr="004168E8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168E8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3EF43279" w14:textId="69140E10" w:rsidR="00C83905" w:rsidRPr="004168E8" w:rsidRDefault="000116FA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94110BE" w14:textId="77777777" w:rsidR="00C83905" w:rsidRPr="004168E8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4168E8" w14:paraId="0DC46662" w14:textId="77777777" w:rsidTr="00A9533C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40476397" w14:textId="628346B9" w:rsidR="00160792" w:rsidRPr="004168E8" w:rsidRDefault="00160792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A.1.2 - 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Certificazione ISO45001 Gestione della Sicurezza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(1 punto) </w:t>
            </w:r>
          </w:p>
        </w:tc>
      </w:tr>
      <w:tr w:rsidR="00160792" w:rsidRPr="004168E8" w14:paraId="3DD4B660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42987EDD" w14:textId="77777777" w:rsidR="00160792" w:rsidRPr="004168E8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168E8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6F47C624" w14:textId="77777777" w:rsidR="00160792" w:rsidRPr="004168E8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2F893576" w14:textId="77777777" w:rsidR="00160792" w:rsidRPr="004168E8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4168E8" w14:paraId="133BC145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246557CB" w14:textId="77777777" w:rsidR="00160792" w:rsidRPr="004168E8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168E8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5EE5D532" w14:textId="77777777" w:rsidR="00160792" w:rsidRPr="004168E8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230BFD3" w14:textId="77777777" w:rsidR="00160792" w:rsidRPr="004168E8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4168E8" w14:paraId="27D76AC4" w14:textId="77777777" w:rsidTr="00A9533C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1C23E365" w14:textId="59A89BE4" w:rsidR="00160792" w:rsidRPr="004168E8" w:rsidRDefault="00160792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A.1.3 - 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Certificazione SA 8000 Responsabilità Sociale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(1 punto) </w:t>
            </w:r>
          </w:p>
        </w:tc>
      </w:tr>
      <w:tr w:rsidR="00160792" w:rsidRPr="004168E8" w14:paraId="4432EA8F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0E27A936" w14:textId="77777777" w:rsidR="00160792" w:rsidRPr="004168E8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168E8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22934573" w14:textId="77777777" w:rsidR="00160792" w:rsidRPr="004168E8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06DC1589" w14:textId="77777777" w:rsidR="00160792" w:rsidRPr="004168E8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4168E8" w14:paraId="45D8269C" w14:textId="77777777" w:rsidTr="00A9533C">
        <w:trPr>
          <w:gridAfter w:val="1"/>
          <w:wAfter w:w="35" w:type="dxa"/>
          <w:trHeight w:val="585"/>
        </w:trPr>
        <w:tc>
          <w:tcPr>
            <w:tcW w:w="791" w:type="dxa"/>
            <w:vAlign w:val="center"/>
          </w:tcPr>
          <w:p w14:paraId="705D35DB" w14:textId="77777777" w:rsidR="00160792" w:rsidRPr="004168E8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168E8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b</w:t>
            </w:r>
          </w:p>
        </w:tc>
        <w:tc>
          <w:tcPr>
            <w:tcW w:w="6580" w:type="dxa"/>
            <w:vAlign w:val="center"/>
          </w:tcPr>
          <w:p w14:paraId="42E7FE75" w14:textId="77777777" w:rsidR="00160792" w:rsidRPr="004168E8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5919978F" w14:textId="77777777" w:rsidR="00160792" w:rsidRPr="004168E8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4168E8" w14:paraId="2CB7D6DB" w14:textId="77777777" w:rsidTr="008B7898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5D3DF39E" w14:textId="7A309DF6" w:rsidR="00A9533C" w:rsidRPr="004168E8" w:rsidRDefault="00A9533C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A.1.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4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Certificazione UNI/</w:t>
            </w:r>
            <w:proofErr w:type="spellStart"/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PdR</w:t>
            </w:r>
            <w:proofErr w:type="spellEnd"/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125:2022 Parità di genere (1 punto) </w:t>
            </w:r>
          </w:p>
        </w:tc>
      </w:tr>
      <w:tr w:rsidR="00A9533C" w:rsidRPr="004168E8" w14:paraId="2272F21D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23BA5CF6" w14:textId="77777777" w:rsidR="00A9533C" w:rsidRPr="004168E8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3F8D1532" w14:textId="77777777" w:rsidR="00A9533C" w:rsidRPr="004168E8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4168E8" w14:paraId="6D5B0DF6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2EBEF8EF" w14:textId="77777777" w:rsidR="00A9533C" w:rsidRPr="004168E8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F60BDB7" w14:textId="77777777" w:rsidR="00A9533C" w:rsidRPr="004168E8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4168E8" w14:paraId="48162238" w14:textId="77777777" w:rsidTr="008B7898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2BFDF113" w14:textId="521F8D86" w:rsidR="00A9533C" w:rsidRPr="004168E8" w:rsidRDefault="000715DD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A.2.4</w:t>
            </w:r>
            <w:r w:rsidR="00A9533C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Formazione del personale operativo</w:t>
            </w:r>
            <w:r w:rsidR="00A9533C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(1 punto) </w:t>
            </w:r>
          </w:p>
        </w:tc>
      </w:tr>
      <w:tr w:rsidR="00A9533C" w:rsidRPr="004168E8" w14:paraId="7E8F7A6B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142BA0A7" w14:textId="77777777" w:rsidR="00A9533C" w:rsidRPr="004168E8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8BEE621" w14:textId="77777777" w:rsidR="00A9533C" w:rsidRPr="004168E8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4168E8" w14:paraId="6192C4D0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6158536E" w14:textId="77777777" w:rsidR="00A9533C" w:rsidRPr="004168E8" w:rsidRDefault="00A9533C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48586D8" w14:textId="77777777" w:rsidR="00A9533C" w:rsidRPr="004168E8" w:rsidRDefault="00A9533C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A9533C" w:rsidRPr="004168E8" w14:paraId="1E988E2D" w14:textId="77777777" w:rsidTr="008B7898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6F9E1500" w14:textId="3B42A026" w:rsidR="00A9533C" w:rsidRPr="004168E8" w:rsidRDefault="000715DD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A.3.1</w:t>
            </w:r>
            <w:r w:rsidR="00A9533C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Organizzazione del lavoro notturno e festivo</w:t>
            </w:r>
            <w:r w:rsidR="00A9533C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="00A9533C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="00A9533C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</w:tr>
      <w:tr w:rsidR="00E23725" w:rsidRPr="004168E8" w14:paraId="73AE6A8B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5D93116A" w14:textId="246BE80C" w:rsidR="00E23725" w:rsidRPr="004168E8" w:rsidRDefault="00E23725" w:rsidP="00E23725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E0FEAC5" w14:textId="77777777" w:rsidR="00E23725" w:rsidRPr="004168E8" w:rsidRDefault="00E23725" w:rsidP="00E23725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23725" w:rsidRPr="004168E8" w14:paraId="7E0DE520" w14:textId="77777777" w:rsidTr="00A9533C">
        <w:trPr>
          <w:trHeight w:val="585"/>
        </w:trPr>
        <w:tc>
          <w:tcPr>
            <w:tcW w:w="7371" w:type="dxa"/>
            <w:gridSpan w:val="2"/>
            <w:vAlign w:val="center"/>
          </w:tcPr>
          <w:p w14:paraId="053A54C1" w14:textId="76D54EA7" w:rsidR="00E23725" w:rsidRPr="004168E8" w:rsidRDefault="00E23725" w:rsidP="00E23725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29D22623" w14:textId="77777777" w:rsidR="00E23725" w:rsidRPr="004168E8" w:rsidRDefault="00E23725" w:rsidP="00E23725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4210109F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53E98E97" w14:textId="36F427B9" w:rsidR="000715DD" w:rsidRPr="004168E8" w:rsidRDefault="00E23725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B.1.1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Restituzione a seguito di interventi edili/impiantistici di documentazione tecnica composta da: relazione intervento e aggiornamento dell’anagrafica architettonica e impiantistica in formato DWG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9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</w:tr>
      <w:tr w:rsidR="000715DD" w:rsidRPr="004168E8" w14:paraId="44F24EE0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7D5A6E76" w14:textId="74814D01" w:rsidR="000715DD" w:rsidRPr="004168E8" w:rsidRDefault="000715DD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="00E23725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9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="00E23725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14CA8BF" w14:textId="77777777" w:rsidR="000715DD" w:rsidRPr="004168E8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365A897A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1EC8B6A7" w14:textId="77777777" w:rsidR="000715DD" w:rsidRPr="004168E8" w:rsidRDefault="000715DD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513DEE4" w14:textId="77777777" w:rsidR="000715DD" w:rsidRPr="004168E8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4BC08E92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4A58CD16" w14:textId="1C55F2EA" w:rsidR="000715DD" w:rsidRPr="004168E8" w:rsidRDefault="00E23725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C.1.1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="00EB4146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Autogrù telescopica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(2 punti) </w:t>
            </w:r>
          </w:p>
        </w:tc>
      </w:tr>
      <w:tr w:rsidR="000715DD" w:rsidRPr="004168E8" w14:paraId="66E5C1C2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352A5F1E" w14:textId="33A9B3D3" w:rsidR="000715DD" w:rsidRPr="004168E8" w:rsidRDefault="00E23725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="000715DD"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(2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358FC0D7" w14:textId="77777777" w:rsidR="000715DD" w:rsidRPr="004168E8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7EC1B987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17471E86" w14:textId="77F1C791" w:rsidR="000715DD" w:rsidRPr="004168E8" w:rsidRDefault="00E23725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lastRenderedPageBreak/>
              <w:t>No</w:t>
            </w:r>
            <w:r w:rsidR="000715DD"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E6AB580" w14:textId="77777777" w:rsidR="000715DD" w:rsidRPr="004168E8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74809653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68F75B90" w14:textId="39C9A91C" w:rsidR="000715DD" w:rsidRPr="004168E8" w:rsidRDefault="00E23725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C.1.2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="0018420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Piattaforma su automezzo completa di cestello di cestello per minimo 2 persone con sbraccio di almeno minimo di 21 mt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="0018420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</w:tr>
      <w:tr w:rsidR="000715DD" w:rsidRPr="004168E8" w14:paraId="4DCA293B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0413E764" w14:textId="5018B226" w:rsidR="000715DD" w:rsidRPr="004168E8" w:rsidRDefault="000715DD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="0018420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="00E23725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0AA096E9" w14:textId="77777777" w:rsidR="000715DD" w:rsidRPr="004168E8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23CFD3B1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5F9CAC4D" w14:textId="77777777" w:rsidR="000715DD" w:rsidRPr="004168E8" w:rsidRDefault="000715DD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88AE715" w14:textId="77777777" w:rsidR="000715DD" w:rsidRPr="004168E8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48187E55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76F8F694" w14:textId="7A328672" w:rsidR="000715DD" w:rsidRPr="004168E8" w:rsidRDefault="00E23725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C.1.3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="0018420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Ponteggio per 5 mt di larghezza e 12 di altezza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="0018420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="0018420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</w:tr>
      <w:tr w:rsidR="00E23725" w:rsidRPr="004168E8" w14:paraId="7F6F1C6D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6EB35260" w14:textId="04E789E2" w:rsidR="00E23725" w:rsidRPr="004168E8" w:rsidRDefault="00E23725" w:rsidP="00E23725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="0018420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="0018420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706C225C" w14:textId="77777777" w:rsidR="00E23725" w:rsidRPr="004168E8" w:rsidRDefault="00E23725" w:rsidP="00E23725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23725" w:rsidRPr="004168E8" w14:paraId="35B92406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64A28F49" w14:textId="695DC540" w:rsidR="00E23725" w:rsidRPr="004168E8" w:rsidRDefault="00E23725" w:rsidP="00E23725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4B5FCFF1" w14:textId="77777777" w:rsidR="00E23725" w:rsidRPr="004168E8" w:rsidRDefault="00E23725" w:rsidP="00E23725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2FBD80AF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1AA7BAFF" w14:textId="52E65346" w:rsidR="000715DD" w:rsidRPr="004168E8" w:rsidRDefault="000B35E4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C.1.4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="0018420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Trabattello: impalcatura semovente per l’esecuzione di lavori in posizione sopraelevata. Il trabattello potrà essere statico o mobile su ruote purché consenta d’eseguire le lavorazioni richieste in sicurezza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8420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</w:tr>
      <w:tr w:rsidR="000715DD" w:rsidRPr="004168E8" w14:paraId="3EED6C89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13FE8E52" w14:textId="2507167B" w:rsidR="000715DD" w:rsidRPr="004168E8" w:rsidRDefault="0018420A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 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27A6A3FA" w14:textId="77777777" w:rsidR="000715DD" w:rsidRPr="004168E8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352E8080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35699EE2" w14:textId="77777777" w:rsidR="000715DD" w:rsidRPr="004168E8" w:rsidRDefault="000715DD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30011925" w14:textId="77777777" w:rsidR="000715DD" w:rsidRPr="004168E8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4C260C54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54048318" w14:textId="744FC778" w:rsidR="000715DD" w:rsidRPr="004168E8" w:rsidRDefault="00616E27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C.1.5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="0018420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Termocamera con operatore primo livello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8420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</w:tr>
      <w:tr w:rsidR="00616E27" w:rsidRPr="004168E8" w14:paraId="1947BAE6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6AB3DFD5" w14:textId="3C112ADF" w:rsidR="00616E27" w:rsidRPr="004168E8" w:rsidRDefault="0018420A" w:rsidP="00616E2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 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19EEF1C" w14:textId="77777777" w:rsidR="00616E27" w:rsidRPr="004168E8" w:rsidRDefault="00616E27" w:rsidP="00616E2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616E27" w:rsidRPr="004168E8" w14:paraId="3898ED00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6FD9C618" w14:textId="2E75FF23" w:rsidR="00616E27" w:rsidRPr="004168E8" w:rsidRDefault="00616E27" w:rsidP="00616E2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0917DEF" w14:textId="77777777" w:rsidR="00616E27" w:rsidRPr="004168E8" w:rsidRDefault="00616E27" w:rsidP="00616E2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01720FC6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5DC8F529" w14:textId="001D12BD" w:rsidR="000715DD" w:rsidRPr="004168E8" w:rsidRDefault="0077208E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C.1.6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="0018420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Strumenti di misurazione anemometri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8420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5DD" w:rsidRPr="004168E8" w14:paraId="46F1312A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0FD3C54C" w14:textId="51C09DB7" w:rsidR="000715DD" w:rsidRPr="004168E8" w:rsidRDefault="0018420A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 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4A44A816" w14:textId="77777777" w:rsidR="000715DD" w:rsidRPr="004168E8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02E144D8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2DF80042" w14:textId="77777777" w:rsidR="000715DD" w:rsidRPr="004168E8" w:rsidRDefault="000715DD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lastRenderedPageBreak/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E2EC250" w14:textId="77777777" w:rsidR="000715DD" w:rsidRPr="004168E8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768804D9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171AB46A" w14:textId="34297DB0" w:rsidR="000715DD" w:rsidRPr="004168E8" w:rsidRDefault="0077208E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C.1.7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="0018420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Indicatori di Correnti d'Aria. Fumogeno in fiale a bassa portata per la visualizzazione di correnti d'aria (1 punto)</w:t>
            </w:r>
          </w:p>
        </w:tc>
      </w:tr>
      <w:tr w:rsidR="0077208E" w:rsidRPr="004168E8" w14:paraId="59862719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5B2EEE78" w14:textId="173965C1" w:rsidR="0077208E" w:rsidRPr="004168E8" w:rsidRDefault="0018420A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 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327F5254" w14:textId="77777777" w:rsidR="0077208E" w:rsidRPr="004168E8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77208E" w:rsidRPr="004168E8" w14:paraId="00C7F345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0A96C7F9" w14:textId="2D65C5B5" w:rsidR="0077208E" w:rsidRPr="004168E8" w:rsidRDefault="0077208E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55823F6C" w14:textId="77777777" w:rsidR="0077208E" w:rsidRPr="004168E8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67ABA44B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11CC5A29" w14:textId="4335D746" w:rsidR="000715DD" w:rsidRPr="004168E8" w:rsidRDefault="0077208E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C.1.8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="00426ED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Misuratore di umidità dei materiali (1 punto)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77208E" w:rsidRPr="004168E8" w14:paraId="75499BE4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3ECACEF0" w14:textId="34E2B304" w:rsidR="0077208E" w:rsidRPr="004168E8" w:rsidRDefault="00426EDA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 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0571AEBF" w14:textId="77777777" w:rsidR="0077208E" w:rsidRPr="004168E8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77208E" w:rsidRPr="004168E8" w14:paraId="0368236C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23EE771C" w14:textId="4DFDCA98" w:rsidR="0077208E" w:rsidRPr="004168E8" w:rsidRDefault="0077208E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0E5C3BA0" w14:textId="77777777" w:rsidR="0077208E" w:rsidRPr="004168E8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6B9E57D6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4D23A5D9" w14:textId="1F175887" w:rsidR="000715DD" w:rsidRPr="004168E8" w:rsidRDefault="0077208E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C.1.9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="00426ED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Misuratore temperatura e UR digitale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</w:tr>
      <w:tr w:rsidR="0077208E" w:rsidRPr="004168E8" w14:paraId="40C82FEF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349C9D10" w14:textId="336091F4" w:rsidR="0077208E" w:rsidRPr="004168E8" w:rsidRDefault="0077208E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77422D13" w14:textId="77777777" w:rsidR="0077208E" w:rsidRPr="004168E8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77208E" w:rsidRPr="004168E8" w14:paraId="0E640C08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5AE3AB61" w14:textId="1EF6262A" w:rsidR="0077208E" w:rsidRPr="004168E8" w:rsidRDefault="0077208E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B3293FC" w14:textId="77777777" w:rsidR="0077208E" w:rsidRPr="004168E8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1E872653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2F2E4E86" w14:textId="36F29FA5" w:rsidR="000715DD" w:rsidRPr="004168E8" w:rsidRDefault="0077208E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C.1.10 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="00426ED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n° 3 Data </w:t>
            </w:r>
            <w:proofErr w:type="spellStart"/>
            <w:r w:rsidR="00426ED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logger</w:t>
            </w:r>
            <w:proofErr w:type="spellEnd"/>
            <w:r w:rsidR="00426ED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="00426ED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="00426ED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</w:tr>
      <w:tr w:rsidR="0077208E" w:rsidRPr="004168E8" w14:paraId="20D6387C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41D6081B" w14:textId="2E19E425" w:rsidR="0077208E" w:rsidRPr="004168E8" w:rsidRDefault="0077208E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="00426EDA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4B01D85D" w14:textId="77777777" w:rsidR="0077208E" w:rsidRPr="004168E8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77208E" w:rsidRPr="004168E8" w14:paraId="62234AFC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5541B893" w14:textId="147D9849" w:rsidR="0077208E" w:rsidRPr="004168E8" w:rsidRDefault="0077208E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5552BCD6" w14:textId="77777777" w:rsidR="0077208E" w:rsidRPr="004168E8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572E4C79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03866DC8" w14:textId="7D751262" w:rsidR="000715DD" w:rsidRPr="004168E8" w:rsidRDefault="00D17613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C.1.11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Attrezzatura per Video ispezioni tubi e condotte 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(1 punto) </w:t>
            </w:r>
          </w:p>
        </w:tc>
      </w:tr>
      <w:tr w:rsidR="000715DD" w:rsidRPr="004168E8" w14:paraId="0653D924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2638AE5A" w14:textId="77777777" w:rsidR="000715DD" w:rsidRPr="004168E8" w:rsidRDefault="000715DD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78577DA" w14:textId="77777777" w:rsidR="000715DD" w:rsidRPr="004168E8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681EF7B3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59BDDF9E" w14:textId="77777777" w:rsidR="000715DD" w:rsidRPr="004168E8" w:rsidRDefault="000715DD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4388A4F" w14:textId="77777777" w:rsidR="000715DD" w:rsidRPr="004168E8" w:rsidRDefault="000715DD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715DD" w:rsidRPr="004168E8" w14:paraId="46DAE6FF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071189AA" w14:textId="7C5240B9" w:rsidR="000715DD" w:rsidRPr="004168E8" w:rsidRDefault="000C1CCE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lastRenderedPageBreak/>
              <w:t>C.1.12</w:t>
            </w:r>
            <w:r w:rsidR="000715DD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pompe sommerse per rimozione liquidi complete di sistema di gestione/allarme e tubazione di espulsione </w:t>
            </w:r>
            <w:r w:rsidR="0077208E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</w:tr>
      <w:tr w:rsidR="0077208E" w:rsidRPr="004168E8" w14:paraId="4E6FD85B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56DC8CDE" w14:textId="475EEA68" w:rsidR="0077208E" w:rsidRPr="004168E8" w:rsidRDefault="0077208E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614FE62" w14:textId="77777777" w:rsidR="0077208E" w:rsidRPr="004168E8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77208E" w:rsidRPr="004168E8" w14:paraId="0708D8F1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33CC0455" w14:textId="5E26BED9" w:rsidR="0077208E" w:rsidRPr="004168E8" w:rsidRDefault="0077208E" w:rsidP="0077208E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34CF1296" w14:textId="77777777" w:rsidR="0077208E" w:rsidRPr="004168E8" w:rsidRDefault="0077208E" w:rsidP="0077208E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15CD7B3D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1AA70DEA" w14:textId="37FA5F6E" w:rsidR="00EB4146" w:rsidRPr="004168E8" w:rsidRDefault="004168E8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C.1.13</w:t>
            </w:r>
            <w:r w:rsidR="00EB4146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ricerca perdite idrauliche: </w:t>
            </w:r>
            <w:proofErr w:type="gramStart"/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Geofono  per</w:t>
            </w:r>
            <w:proofErr w:type="gramEnd"/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rilevamento perdite e localizzazione acustica delle tubature </w:t>
            </w:r>
            <w:r w:rsidR="00EB4146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(1 punto) </w:t>
            </w:r>
          </w:p>
        </w:tc>
      </w:tr>
      <w:tr w:rsidR="00EB4146" w:rsidRPr="004168E8" w14:paraId="277C28F1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06FD939A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49143683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57D684B8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613B67DC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3F0C599C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4F606179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5BAE78E2" w14:textId="10463E50" w:rsidR="00EB4146" w:rsidRPr="004168E8" w:rsidRDefault="004168E8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C.1.14</w:t>
            </w:r>
            <w:r w:rsidR="00EB4146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Aspiratore per Solidi e Liquidi Potenza 1300 Watt </w:t>
            </w:r>
            <w:r w:rsidR="00EB4146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</w:tr>
      <w:tr w:rsidR="00EB4146" w:rsidRPr="004168E8" w14:paraId="54E762C1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3F8843F6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9A40882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425B4AED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4BC465CC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48821B3A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5BC36FAE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43562B2F" w14:textId="1EE388D8" w:rsidR="00EB4146" w:rsidRPr="004168E8" w:rsidRDefault="004168E8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C.1.15 </w:t>
            </w:r>
            <w:r w:rsidR="00EB4146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saldatura ossiacetilenica per acciaio dolce e duro tramite cannello e bombole gas ossigeno e acetilene </w:t>
            </w:r>
            <w:r w:rsidR="00EB4146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(1 punto) </w:t>
            </w:r>
          </w:p>
        </w:tc>
      </w:tr>
      <w:tr w:rsidR="00EB4146" w:rsidRPr="004168E8" w14:paraId="176F0880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73A05C98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6A0D331E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3114B099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19A5E0FB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0BB4C5CB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64141014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01C7ABBD" w14:textId="49E8C32F" w:rsidR="00EB4146" w:rsidRPr="004168E8" w:rsidRDefault="004168E8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C.1.16</w:t>
            </w:r>
            <w:r w:rsidR="00EB4146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Strumenti di misura: Analizzatore di rete elettrica monofase e trifase con registratore di eventi (per la ricerca guasti, la manutenzione predittiva, la registrazione di eventi a lungo termine, l'analisi della qualità del servizio e gli studi sul carico) </w:t>
            </w:r>
            <w:r w:rsidR="00EB4146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</w:tr>
      <w:tr w:rsidR="00EB4146" w:rsidRPr="004168E8" w14:paraId="2C1CBCAE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70B9C5BA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21E36815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5B8DC3BF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657F2AE3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5A9D31D6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28871C93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689B4A87" w14:textId="20633104" w:rsidR="00EB4146" w:rsidRPr="004168E8" w:rsidRDefault="004168E8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lastRenderedPageBreak/>
              <w:t>C.1.17</w:t>
            </w:r>
            <w:r w:rsidR="00EB4146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45 metri lineari di pannelli per recinzioni tipo </w:t>
            </w:r>
            <w:proofErr w:type="spellStart"/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Orsogrill</w:t>
            </w:r>
            <w:proofErr w:type="spellEnd"/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da usare per delimitare aree di cantiere, comprensivi dei relativi basamenti </w:t>
            </w:r>
            <w:r w:rsidR="00EB4146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(1 punto) </w:t>
            </w:r>
          </w:p>
        </w:tc>
      </w:tr>
      <w:tr w:rsidR="00EB4146" w:rsidRPr="004168E8" w14:paraId="20E83402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625FECB9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5094D53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7AC85201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071FF5D0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7025F22B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5C543CF0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71FEF043" w14:textId="2C1068FF" w:rsidR="00EB4146" w:rsidRPr="004168E8" w:rsidRDefault="004168E8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C.1.18</w:t>
            </w:r>
            <w:r w:rsidR="00EB4146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Segnaletica a norma </w:t>
            </w:r>
            <w:proofErr w:type="spellStart"/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D.lgs</w:t>
            </w:r>
            <w:proofErr w:type="spellEnd"/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493/96 e </w:t>
            </w:r>
            <w:proofErr w:type="spellStart"/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smi</w:t>
            </w:r>
            <w:proofErr w:type="spellEnd"/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per i cantieri </w:t>
            </w:r>
            <w:r w:rsidR="00EB4146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</w:tr>
      <w:tr w:rsidR="00EB4146" w:rsidRPr="004168E8" w14:paraId="0DF068B3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26B2B41B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30B43F62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78D2F7AA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5AED4330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5B377010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16684460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50743D80" w14:textId="35D9F7C7" w:rsidR="00EB4146" w:rsidRPr="004168E8" w:rsidRDefault="004168E8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C.1.19</w:t>
            </w:r>
            <w:r w:rsidR="00EB4146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Piattaforma automotrice telescopica completa di cestello per 2 posti per altezza di sollevamento di almeno 35 metri o superiore </w:t>
            </w:r>
            <w:r w:rsidR="00EB4146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(1 punto) </w:t>
            </w:r>
          </w:p>
        </w:tc>
      </w:tr>
      <w:tr w:rsidR="00EB4146" w:rsidRPr="004168E8" w14:paraId="312EBDCE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3913C76E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46D69569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18E030FA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69344773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5A5E8C9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4B9E34CA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6BC3A502" w14:textId="43754C7F" w:rsidR="00EB4146" w:rsidRPr="004168E8" w:rsidRDefault="004168E8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C.1.20</w:t>
            </w:r>
            <w:r w:rsidR="00EB4146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Piattaforma elevatrice elettrica </w:t>
            </w:r>
            <w:r w:rsidR="00EB4146"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</w:tr>
      <w:tr w:rsidR="00EB4146" w:rsidRPr="004168E8" w14:paraId="7FB89266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0F5BF4FD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55D24BF3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15C6E44B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66D54D30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FFF0747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0FF1511A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0A30DF40" w14:textId="77777777" w:rsidR="00EB4146" w:rsidRPr="004168E8" w:rsidRDefault="00EB4146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D.1.1 - Divise Ecolabel per il personale (1 punto) </w:t>
            </w:r>
          </w:p>
        </w:tc>
      </w:tr>
      <w:tr w:rsidR="00EB4146" w:rsidRPr="004168E8" w14:paraId="0755295C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37C1046C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02D382FF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0944A2A6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69207528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1D3B5BFC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5D2037D1" w14:textId="77777777" w:rsidTr="00542AC7">
        <w:trPr>
          <w:gridAfter w:val="1"/>
          <w:wAfter w:w="35" w:type="dxa"/>
          <w:trHeight w:val="585"/>
        </w:trPr>
        <w:tc>
          <w:tcPr>
            <w:tcW w:w="13856" w:type="dxa"/>
            <w:gridSpan w:val="3"/>
            <w:vAlign w:val="center"/>
          </w:tcPr>
          <w:p w14:paraId="29207473" w14:textId="77777777" w:rsidR="00EB4146" w:rsidRPr="004168E8" w:rsidRDefault="00EB4146" w:rsidP="00542AC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lastRenderedPageBreak/>
              <w:t>D.1.2 - Documenti in formato elettronico (1 punto)</w:t>
            </w:r>
          </w:p>
        </w:tc>
      </w:tr>
      <w:tr w:rsidR="00EB4146" w:rsidRPr="004168E8" w14:paraId="6AE446D1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380A372D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7AF3828D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EB4146" w:rsidRPr="004168E8" w14:paraId="3FEFE4D7" w14:textId="77777777" w:rsidTr="00542AC7">
        <w:trPr>
          <w:trHeight w:val="585"/>
        </w:trPr>
        <w:tc>
          <w:tcPr>
            <w:tcW w:w="7371" w:type="dxa"/>
            <w:gridSpan w:val="2"/>
            <w:vAlign w:val="center"/>
          </w:tcPr>
          <w:p w14:paraId="527DB9D5" w14:textId="77777777" w:rsidR="00EB4146" w:rsidRPr="004168E8" w:rsidRDefault="00EB4146" w:rsidP="00542AC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 w:rsidRPr="004168E8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4168E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(0 punti)</w:t>
            </w:r>
          </w:p>
        </w:tc>
        <w:tc>
          <w:tcPr>
            <w:tcW w:w="6520" w:type="dxa"/>
            <w:gridSpan w:val="2"/>
            <w:shd w:val="clear" w:color="auto" w:fill="E2EFD9" w:themeFill="accent6" w:themeFillTint="33"/>
            <w:vAlign w:val="center"/>
          </w:tcPr>
          <w:p w14:paraId="3C4F0E99" w14:textId="77777777" w:rsidR="00EB4146" w:rsidRPr="004168E8" w:rsidRDefault="00EB4146" w:rsidP="00542AC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</w:tbl>
    <w:p w14:paraId="3B85C3EE" w14:textId="15BA6857" w:rsidR="00C83905" w:rsidRPr="00673463" w:rsidRDefault="00C83905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2B419425" w14:textId="2CB8EB66" w:rsidR="00C83905" w:rsidRDefault="00934C55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  <w:r>
        <w:rPr>
          <w:rFonts w:ascii="Arial" w:eastAsia="MS Mincho" w:hAnsi="Arial" w:cs="Arial"/>
          <w:b/>
          <w:i/>
          <w:color w:val="0000FF"/>
          <w:sz w:val="20"/>
          <w:szCs w:val="20"/>
          <w:lang w:eastAsia="x-none"/>
        </w:rPr>
        <w:t xml:space="preserve"> </w:t>
      </w:r>
    </w:p>
    <w:p w14:paraId="72D9FEB6" w14:textId="300D8B92" w:rsidR="00673463" w:rsidRPr="00673463" w:rsidRDefault="00673463" w:rsidP="00673463">
      <w:pPr>
        <w:tabs>
          <w:tab w:val="left" w:pos="6030"/>
        </w:tabs>
        <w:rPr>
          <w:rFonts w:ascii="Frank Ruhl Libre" w:hAnsi="Frank Ruhl Libre" w:cs="Frank Ruhl Libre"/>
          <w:sz w:val="20"/>
          <w:szCs w:val="20"/>
        </w:rPr>
      </w:pPr>
      <w:r>
        <w:rPr>
          <w:rFonts w:ascii="Frank Ruhl Libre" w:hAnsi="Frank Ruhl Libre" w:cs="Frank Ruhl Libre"/>
          <w:sz w:val="20"/>
          <w:szCs w:val="20"/>
        </w:rPr>
        <w:tab/>
      </w:r>
    </w:p>
    <w:sectPr w:rsidR="00673463" w:rsidRPr="00673463" w:rsidSect="00A85E54"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56D6E" w14:textId="77777777" w:rsidR="00BF6E3A" w:rsidRDefault="00BF6E3A" w:rsidP="00387A61">
      <w:r>
        <w:separator/>
      </w:r>
    </w:p>
  </w:endnote>
  <w:endnote w:type="continuationSeparator" w:id="0">
    <w:p w14:paraId="4E3CAF46" w14:textId="77777777" w:rsidR="00BF6E3A" w:rsidRDefault="00BF6E3A" w:rsidP="0038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 Ruhl Libre"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Manrope">
    <w:altName w:val="Manrope"/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8E4A" w14:textId="483ED04F" w:rsidR="00DE2D22" w:rsidRPr="00387A61" w:rsidRDefault="002E1982" w:rsidP="002E1982">
    <w:pPr>
      <w:tabs>
        <w:tab w:val="center" w:pos="4819"/>
        <w:tab w:val="right" w:pos="9638"/>
      </w:tabs>
      <w:jc w:val="both"/>
      <w:rPr>
        <w:rFonts w:ascii="Cambria" w:hAnsi="Cambria"/>
        <w:sz w:val="20"/>
      </w:rPr>
    </w:pPr>
    <w:r>
      <w:tab/>
    </w:r>
  </w:p>
  <w:p w14:paraId="40A5BA3A" w14:textId="14C670AD" w:rsidR="002E1982" w:rsidRDefault="002E1982" w:rsidP="002E1982">
    <w:pPr>
      <w:pStyle w:val="Pidipagina"/>
      <w:tabs>
        <w:tab w:val="clear" w:pos="4819"/>
        <w:tab w:val="clear" w:pos="9638"/>
        <w:tab w:val="left" w:pos="26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98CA4" w14:textId="77777777" w:rsidR="00BF6E3A" w:rsidRDefault="00BF6E3A" w:rsidP="00387A61">
      <w:r>
        <w:separator/>
      </w:r>
    </w:p>
  </w:footnote>
  <w:footnote w:type="continuationSeparator" w:id="0">
    <w:p w14:paraId="38B00AAB" w14:textId="77777777" w:rsidR="00BF6E3A" w:rsidRDefault="00BF6E3A" w:rsidP="00387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204490"/>
      <w:docPartObj>
        <w:docPartGallery w:val="Page Numbers (Top of Page)"/>
        <w:docPartUnique/>
      </w:docPartObj>
    </w:sdtPr>
    <w:sdtEndPr/>
    <w:sdtContent>
      <w:p w14:paraId="2C9A0D53" w14:textId="0B227AC4" w:rsidR="00387A61" w:rsidRDefault="00387A61">
        <w:pPr>
          <w:pStyle w:val="Intestazione"/>
          <w:jc w:val="center"/>
        </w:pPr>
        <w:r w:rsidRPr="00C87265">
          <w:rPr>
            <w:rFonts w:ascii="Cambria" w:hAnsi="Cambria"/>
          </w:rPr>
          <w:fldChar w:fldCharType="begin"/>
        </w:r>
        <w:r w:rsidRPr="00C87265">
          <w:rPr>
            <w:rFonts w:ascii="Cambria" w:hAnsi="Cambria"/>
          </w:rPr>
          <w:instrText>PAGE   \* MERGEFORMAT</w:instrText>
        </w:r>
        <w:r w:rsidRPr="00C87265">
          <w:rPr>
            <w:rFonts w:ascii="Cambria" w:hAnsi="Cambria"/>
          </w:rPr>
          <w:fldChar w:fldCharType="separate"/>
        </w:r>
        <w:r w:rsidR="00B74851">
          <w:rPr>
            <w:rFonts w:ascii="Cambria" w:hAnsi="Cambria"/>
            <w:noProof/>
          </w:rPr>
          <w:t>4</w:t>
        </w:r>
        <w:r w:rsidRPr="00C87265">
          <w:rPr>
            <w:rFonts w:ascii="Cambria" w:hAnsi="Cambria"/>
          </w:rPr>
          <w:fldChar w:fldCharType="end"/>
        </w:r>
      </w:p>
    </w:sdtContent>
  </w:sdt>
  <w:p w14:paraId="2CFDE89E" w14:textId="77777777" w:rsidR="00387A61" w:rsidRDefault="00387A6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86A46"/>
    <w:multiLevelType w:val="multilevel"/>
    <w:tmpl w:val="BABAE912"/>
    <w:lvl w:ilvl="0">
      <w:numFmt w:val="bullet"/>
      <w:lvlText w:val="-"/>
      <w:lvlJc w:val="left"/>
      <w:pPr>
        <w:ind w:left="422" w:hanging="28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42" w:hanging="281"/>
      </w:pPr>
    </w:lvl>
    <w:lvl w:ilvl="2">
      <w:numFmt w:val="bullet"/>
      <w:lvlText w:val="•"/>
      <w:lvlJc w:val="left"/>
      <w:pPr>
        <w:ind w:left="1864" w:hanging="281"/>
      </w:pPr>
    </w:lvl>
    <w:lvl w:ilvl="3">
      <w:numFmt w:val="bullet"/>
      <w:lvlText w:val="•"/>
      <w:lvlJc w:val="left"/>
      <w:pPr>
        <w:ind w:left="2587" w:hanging="281"/>
      </w:pPr>
    </w:lvl>
    <w:lvl w:ilvl="4">
      <w:numFmt w:val="bullet"/>
      <w:lvlText w:val="•"/>
      <w:lvlJc w:val="left"/>
      <w:pPr>
        <w:ind w:left="3309" w:hanging="281"/>
      </w:pPr>
    </w:lvl>
    <w:lvl w:ilvl="5">
      <w:numFmt w:val="bullet"/>
      <w:lvlText w:val="•"/>
      <w:lvlJc w:val="left"/>
      <w:pPr>
        <w:ind w:left="4032" w:hanging="281"/>
      </w:pPr>
    </w:lvl>
    <w:lvl w:ilvl="6">
      <w:numFmt w:val="bullet"/>
      <w:lvlText w:val="•"/>
      <w:lvlJc w:val="left"/>
      <w:pPr>
        <w:ind w:left="4754" w:hanging="281"/>
      </w:pPr>
    </w:lvl>
    <w:lvl w:ilvl="7">
      <w:numFmt w:val="bullet"/>
      <w:lvlText w:val="•"/>
      <w:lvlJc w:val="left"/>
      <w:pPr>
        <w:ind w:left="5476" w:hanging="281"/>
      </w:pPr>
    </w:lvl>
    <w:lvl w:ilvl="8">
      <w:numFmt w:val="bullet"/>
      <w:lvlText w:val="•"/>
      <w:lvlJc w:val="left"/>
      <w:pPr>
        <w:ind w:left="6199" w:hanging="281"/>
      </w:pPr>
    </w:lvl>
  </w:abstractNum>
  <w:abstractNum w:abstractNumId="1" w15:restartNumberingAfterBreak="0">
    <w:nsid w:val="2A2A434D"/>
    <w:multiLevelType w:val="hybridMultilevel"/>
    <w:tmpl w:val="73F88F0A"/>
    <w:lvl w:ilvl="0" w:tplc="68CE3750">
      <w:start w:val="1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33FC2"/>
    <w:multiLevelType w:val="hybridMultilevel"/>
    <w:tmpl w:val="8E6E815C"/>
    <w:lvl w:ilvl="0" w:tplc="3684B0F6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17FDE"/>
    <w:multiLevelType w:val="multilevel"/>
    <w:tmpl w:val="821E4C9C"/>
    <w:lvl w:ilvl="0">
      <w:start w:val="1"/>
      <w:numFmt w:val="lowerRoman"/>
      <w:lvlText w:val="%1)"/>
      <w:lvlJc w:val="left"/>
      <w:pPr>
        <w:ind w:left="1151" w:hanging="720"/>
      </w:p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3."/>
      <w:lvlJc w:val="right"/>
      <w:pPr>
        <w:ind w:left="2231" w:hanging="180"/>
      </w:pPr>
    </w:lvl>
    <w:lvl w:ilvl="3">
      <w:start w:val="1"/>
      <w:numFmt w:val="decimal"/>
      <w:lvlText w:val="%4."/>
      <w:lvlJc w:val="left"/>
      <w:pPr>
        <w:ind w:left="2951" w:hanging="360"/>
      </w:pPr>
    </w:lvl>
    <w:lvl w:ilvl="4">
      <w:start w:val="1"/>
      <w:numFmt w:val="lowerLetter"/>
      <w:lvlText w:val="%5."/>
      <w:lvlJc w:val="left"/>
      <w:pPr>
        <w:ind w:left="3671" w:hanging="360"/>
      </w:pPr>
    </w:lvl>
    <w:lvl w:ilvl="5">
      <w:start w:val="1"/>
      <w:numFmt w:val="lowerRoman"/>
      <w:lvlText w:val="%6."/>
      <w:lvlJc w:val="right"/>
      <w:pPr>
        <w:ind w:left="4391" w:hanging="180"/>
      </w:pPr>
    </w:lvl>
    <w:lvl w:ilvl="6">
      <w:start w:val="1"/>
      <w:numFmt w:val="decimal"/>
      <w:lvlText w:val="%7."/>
      <w:lvlJc w:val="left"/>
      <w:pPr>
        <w:ind w:left="5111" w:hanging="360"/>
      </w:pPr>
    </w:lvl>
    <w:lvl w:ilvl="7">
      <w:start w:val="1"/>
      <w:numFmt w:val="lowerLetter"/>
      <w:lvlText w:val="%8."/>
      <w:lvlJc w:val="left"/>
      <w:pPr>
        <w:ind w:left="5831" w:hanging="360"/>
      </w:pPr>
    </w:lvl>
    <w:lvl w:ilvl="8">
      <w:start w:val="1"/>
      <w:numFmt w:val="lowerRoman"/>
      <w:lvlText w:val="%9."/>
      <w:lvlJc w:val="right"/>
      <w:pPr>
        <w:ind w:left="6551" w:hanging="180"/>
      </w:pPr>
    </w:lvl>
  </w:abstractNum>
  <w:abstractNum w:abstractNumId="4" w15:restartNumberingAfterBreak="0">
    <w:nsid w:val="78A655B0"/>
    <w:multiLevelType w:val="multilevel"/>
    <w:tmpl w:val="269E07A8"/>
    <w:lvl w:ilvl="0">
      <w:numFmt w:val="bullet"/>
      <w:lvlText w:val="-"/>
      <w:lvlJc w:val="left"/>
      <w:pPr>
        <w:ind w:left="431" w:hanging="284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60" w:hanging="284"/>
      </w:pPr>
    </w:lvl>
    <w:lvl w:ilvl="2">
      <w:numFmt w:val="bullet"/>
      <w:lvlText w:val="•"/>
      <w:lvlJc w:val="left"/>
      <w:pPr>
        <w:ind w:left="1880" w:hanging="284"/>
      </w:pPr>
    </w:lvl>
    <w:lvl w:ilvl="3">
      <w:numFmt w:val="bullet"/>
      <w:lvlText w:val="•"/>
      <w:lvlJc w:val="left"/>
      <w:pPr>
        <w:ind w:left="2601" w:hanging="284"/>
      </w:pPr>
    </w:lvl>
    <w:lvl w:ilvl="4">
      <w:numFmt w:val="bullet"/>
      <w:lvlText w:val="•"/>
      <w:lvlJc w:val="left"/>
      <w:pPr>
        <w:ind w:left="3321" w:hanging="283"/>
      </w:pPr>
    </w:lvl>
    <w:lvl w:ilvl="5">
      <w:numFmt w:val="bullet"/>
      <w:lvlText w:val="•"/>
      <w:lvlJc w:val="left"/>
      <w:pPr>
        <w:ind w:left="4042" w:hanging="284"/>
      </w:pPr>
    </w:lvl>
    <w:lvl w:ilvl="6">
      <w:numFmt w:val="bullet"/>
      <w:lvlText w:val="•"/>
      <w:lvlJc w:val="left"/>
      <w:pPr>
        <w:ind w:left="4762" w:hanging="284"/>
      </w:pPr>
    </w:lvl>
    <w:lvl w:ilvl="7">
      <w:numFmt w:val="bullet"/>
      <w:lvlText w:val="•"/>
      <w:lvlJc w:val="left"/>
      <w:pPr>
        <w:ind w:left="5482" w:hanging="283"/>
      </w:pPr>
    </w:lvl>
    <w:lvl w:ilvl="8">
      <w:numFmt w:val="bullet"/>
      <w:lvlText w:val="•"/>
      <w:lvlJc w:val="left"/>
      <w:pPr>
        <w:ind w:left="6203" w:hanging="284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A3F"/>
    <w:rsid w:val="000116FA"/>
    <w:rsid w:val="00016D63"/>
    <w:rsid w:val="000217D3"/>
    <w:rsid w:val="00031A8B"/>
    <w:rsid w:val="0003413F"/>
    <w:rsid w:val="0004727E"/>
    <w:rsid w:val="000475B7"/>
    <w:rsid w:val="00063BB6"/>
    <w:rsid w:val="000659A3"/>
    <w:rsid w:val="00065C38"/>
    <w:rsid w:val="00067F96"/>
    <w:rsid w:val="000715DD"/>
    <w:rsid w:val="00076A52"/>
    <w:rsid w:val="000878D9"/>
    <w:rsid w:val="00093E76"/>
    <w:rsid w:val="00096008"/>
    <w:rsid w:val="000B35E4"/>
    <w:rsid w:val="000B5398"/>
    <w:rsid w:val="000C1CCE"/>
    <w:rsid w:val="000D08B6"/>
    <w:rsid w:val="000D092F"/>
    <w:rsid w:val="000D7EF9"/>
    <w:rsid w:val="000E3186"/>
    <w:rsid w:val="000E59C8"/>
    <w:rsid w:val="000F383F"/>
    <w:rsid w:val="0010670D"/>
    <w:rsid w:val="00106EAD"/>
    <w:rsid w:val="00125016"/>
    <w:rsid w:val="0015167D"/>
    <w:rsid w:val="00157476"/>
    <w:rsid w:val="00160792"/>
    <w:rsid w:val="001609A9"/>
    <w:rsid w:val="0017236F"/>
    <w:rsid w:val="001740BE"/>
    <w:rsid w:val="00176FC2"/>
    <w:rsid w:val="0018420A"/>
    <w:rsid w:val="00197D97"/>
    <w:rsid w:val="001A2109"/>
    <w:rsid w:val="001A78E3"/>
    <w:rsid w:val="001B1FFD"/>
    <w:rsid w:val="001B6946"/>
    <w:rsid w:val="001C17D4"/>
    <w:rsid w:val="001D4D53"/>
    <w:rsid w:val="001D6A3C"/>
    <w:rsid w:val="001D7E60"/>
    <w:rsid w:val="001E00DD"/>
    <w:rsid w:val="001E25A4"/>
    <w:rsid w:val="001E4E85"/>
    <w:rsid w:val="001E6959"/>
    <w:rsid w:val="001F7661"/>
    <w:rsid w:val="001F7868"/>
    <w:rsid w:val="002056D8"/>
    <w:rsid w:val="0020675C"/>
    <w:rsid w:val="00231ADF"/>
    <w:rsid w:val="00232D2E"/>
    <w:rsid w:val="00232DDB"/>
    <w:rsid w:val="002426FC"/>
    <w:rsid w:val="00242FA7"/>
    <w:rsid w:val="00252763"/>
    <w:rsid w:val="00267D7F"/>
    <w:rsid w:val="00271680"/>
    <w:rsid w:val="00287D14"/>
    <w:rsid w:val="00291CB6"/>
    <w:rsid w:val="002921CF"/>
    <w:rsid w:val="002935DD"/>
    <w:rsid w:val="00293FEC"/>
    <w:rsid w:val="002A18B5"/>
    <w:rsid w:val="002A761D"/>
    <w:rsid w:val="002B4772"/>
    <w:rsid w:val="002C25E0"/>
    <w:rsid w:val="002C75AE"/>
    <w:rsid w:val="002D46F0"/>
    <w:rsid w:val="002E1982"/>
    <w:rsid w:val="002E6D9A"/>
    <w:rsid w:val="002F3BF9"/>
    <w:rsid w:val="003011CC"/>
    <w:rsid w:val="003020C4"/>
    <w:rsid w:val="00316EA1"/>
    <w:rsid w:val="00323625"/>
    <w:rsid w:val="00347BB1"/>
    <w:rsid w:val="00347C16"/>
    <w:rsid w:val="003521E9"/>
    <w:rsid w:val="003525D2"/>
    <w:rsid w:val="003621CC"/>
    <w:rsid w:val="00373854"/>
    <w:rsid w:val="00374C92"/>
    <w:rsid w:val="00381CC5"/>
    <w:rsid w:val="00385C4F"/>
    <w:rsid w:val="00387A61"/>
    <w:rsid w:val="00393601"/>
    <w:rsid w:val="00395CE0"/>
    <w:rsid w:val="00397454"/>
    <w:rsid w:val="003A6F68"/>
    <w:rsid w:val="003B27B6"/>
    <w:rsid w:val="003B74D5"/>
    <w:rsid w:val="003C1D78"/>
    <w:rsid w:val="003C5F22"/>
    <w:rsid w:val="003C7E0F"/>
    <w:rsid w:val="003D0DE7"/>
    <w:rsid w:val="003D748E"/>
    <w:rsid w:val="003F062F"/>
    <w:rsid w:val="003F1BD6"/>
    <w:rsid w:val="004102BD"/>
    <w:rsid w:val="004168E8"/>
    <w:rsid w:val="00420981"/>
    <w:rsid w:val="00424F5C"/>
    <w:rsid w:val="00426EDA"/>
    <w:rsid w:val="0043135F"/>
    <w:rsid w:val="00431B43"/>
    <w:rsid w:val="00452A27"/>
    <w:rsid w:val="00453355"/>
    <w:rsid w:val="0045613E"/>
    <w:rsid w:val="00461D51"/>
    <w:rsid w:val="00466B26"/>
    <w:rsid w:val="00467FE4"/>
    <w:rsid w:val="004711CE"/>
    <w:rsid w:val="00476AA5"/>
    <w:rsid w:val="0048155B"/>
    <w:rsid w:val="00483C31"/>
    <w:rsid w:val="00484EB4"/>
    <w:rsid w:val="00491290"/>
    <w:rsid w:val="00492973"/>
    <w:rsid w:val="00493723"/>
    <w:rsid w:val="00495EC0"/>
    <w:rsid w:val="004B2C18"/>
    <w:rsid w:val="004B4A06"/>
    <w:rsid w:val="004B5ED7"/>
    <w:rsid w:val="004B6174"/>
    <w:rsid w:val="004B78E6"/>
    <w:rsid w:val="004C688B"/>
    <w:rsid w:val="004F0E2E"/>
    <w:rsid w:val="004F14A0"/>
    <w:rsid w:val="004F4037"/>
    <w:rsid w:val="00500055"/>
    <w:rsid w:val="0050301E"/>
    <w:rsid w:val="00513DEA"/>
    <w:rsid w:val="0052312C"/>
    <w:rsid w:val="00524131"/>
    <w:rsid w:val="0052794C"/>
    <w:rsid w:val="00527CEB"/>
    <w:rsid w:val="005324C4"/>
    <w:rsid w:val="00547990"/>
    <w:rsid w:val="0055040D"/>
    <w:rsid w:val="00552613"/>
    <w:rsid w:val="005530F8"/>
    <w:rsid w:val="00567FE4"/>
    <w:rsid w:val="00573567"/>
    <w:rsid w:val="00577892"/>
    <w:rsid w:val="005827A9"/>
    <w:rsid w:val="0058668E"/>
    <w:rsid w:val="005A079D"/>
    <w:rsid w:val="005A24C1"/>
    <w:rsid w:val="005A3D18"/>
    <w:rsid w:val="005A7AA3"/>
    <w:rsid w:val="005B567A"/>
    <w:rsid w:val="005B5D99"/>
    <w:rsid w:val="005C0CC0"/>
    <w:rsid w:val="005C21A1"/>
    <w:rsid w:val="005C3585"/>
    <w:rsid w:val="005C42D6"/>
    <w:rsid w:val="005D2B14"/>
    <w:rsid w:val="005E298F"/>
    <w:rsid w:val="005F045E"/>
    <w:rsid w:val="005F30CE"/>
    <w:rsid w:val="005F5F98"/>
    <w:rsid w:val="005F752B"/>
    <w:rsid w:val="0060381B"/>
    <w:rsid w:val="00615C0F"/>
    <w:rsid w:val="00616BA3"/>
    <w:rsid w:val="00616E27"/>
    <w:rsid w:val="00623A8C"/>
    <w:rsid w:val="006409E6"/>
    <w:rsid w:val="00645331"/>
    <w:rsid w:val="00650104"/>
    <w:rsid w:val="00673463"/>
    <w:rsid w:val="00674248"/>
    <w:rsid w:val="0068573B"/>
    <w:rsid w:val="0069013F"/>
    <w:rsid w:val="00695910"/>
    <w:rsid w:val="006B1C18"/>
    <w:rsid w:val="006C03A2"/>
    <w:rsid w:val="006C54F4"/>
    <w:rsid w:val="006D0635"/>
    <w:rsid w:val="006D3A54"/>
    <w:rsid w:val="006D64D2"/>
    <w:rsid w:val="006E0ED3"/>
    <w:rsid w:val="007015B9"/>
    <w:rsid w:val="00702A7C"/>
    <w:rsid w:val="007100D0"/>
    <w:rsid w:val="007101F1"/>
    <w:rsid w:val="00746E4A"/>
    <w:rsid w:val="00747468"/>
    <w:rsid w:val="00761226"/>
    <w:rsid w:val="0077208E"/>
    <w:rsid w:val="0077441D"/>
    <w:rsid w:val="007845A7"/>
    <w:rsid w:val="007879C3"/>
    <w:rsid w:val="00791BAB"/>
    <w:rsid w:val="00793B93"/>
    <w:rsid w:val="00793C05"/>
    <w:rsid w:val="00793C49"/>
    <w:rsid w:val="00794F1F"/>
    <w:rsid w:val="00797AF5"/>
    <w:rsid w:val="007A0008"/>
    <w:rsid w:val="007A15D7"/>
    <w:rsid w:val="007A5115"/>
    <w:rsid w:val="007B0E48"/>
    <w:rsid w:val="007B5C44"/>
    <w:rsid w:val="007C271B"/>
    <w:rsid w:val="007C2B12"/>
    <w:rsid w:val="007D0A13"/>
    <w:rsid w:val="007D3304"/>
    <w:rsid w:val="007E00B8"/>
    <w:rsid w:val="007E26AB"/>
    <w:rsid w:val="007E74AE"/>
    <w:rsid w:val="007F0210"/>
    <w:rsid w:val="007F075C"/>
    <w:rsid w:val="007F669D"/>
    <w:rsid w:val="007F71EC"/>
    <w:rsid w:val="0080487A"/>
    <w:rsid w:val="00806593"/>
    <w:rsid w:val="00822296"/>
    <w:rsid w:val="00823EB0"/>
    <w:rsid w:val="00826D90"/>
    <w:rsid w:val="0083074A"/>
    <w:rsid w:val="00832C15"/>
    <w:rsid w:val="00832F05"/>
    <w:rsid w:val="00851884"/>
    <w:rsid w:val="008519D0"/>
    <w:rsid w:val="00854441"/>
    <w:rsid w:val="00855CA7"/>
    <w:rsid w:val="0086266B"/>
    <w:rsid w:val="008627FD"/>
    <w:rsid w:val="00865FB1"/>
    <w:rsid w:val="008760BD"/>
    <w:rsid w:val="00876E6C"/>
    <w:rsid w:val="00885418"/>
    <w:rsid w:val="00893F0C"/>
    <w:rsid w:val="008A374D"/>
    <w:rsid w:val="008B1AA0"/>
    <w:rsid w:val="008B1DCF"/>
    <w:rsid w:val="008B7246"/>
    <w:rsid w:val="008C178A"/>
    <w:rsid w:val="008D46AC"/>
    <w:rsid w:val="008D6C64"/>
    <w:rsid w:val="008D76F3"/>
    <w:rsid w:val="008D7D8D"/>
    <w:rsid w:val="008E208A"/>
    <w:rsid w:val="008E65BC"/>
    <w:rsid w:val="008F339C"/>
    <w:rsid w:val="008F364A"/>
    <w:rsid w:val="009302B5"/>
    <w:rsid w:val="00931274"/>
    <w:rsid w:val="00934C55"/>
    <w:rsid w:val="00935EE8"/>
    <w:rsid w:val="009401DF"/>
    <w:rsid w:val="00941F6B"/>
    <w:rsid w:val="00943869"/>
    <w:rsid w:val="00946096"/>
    <w:rsid w:val="00947342"/>
    <w:rsid w:val="00964862"/>
    <w:rsid w:val="0096578A"/>
    <w:rsid w:val="009710E5"/>
    <w:rsid w:val="00972DC9"/>
    <w:rsid w:val="009752BC"/>
    <w:rsid w:val="00980083"/>
    <w:rsid w:val="0098175D"/>
    <w:rsid w:val="009A2E46"/>
    <w:rsid w:val="009B1346"/>
    <w:rsid w:val="009B1A3F"/>
    <w:rsid w:val="009B32D2"/>
    <w:rsid w:val="009D035F"/>
    <w:rsid w:val="009E2595"/>
    <w:rsid w:val="009E3058"/>
    <w:rsid w:val="009E345A"/>
    <w:rsid w:val="00A066EA"/>
    <w:rsid w:val="00A2407A"/>
    <w:rsid w:val="00A25BFB"/>
    <w:rsid w:val="00A26BAD"/>
    <w:rsid w:val="00A27122"/>
    <w:rsid w:val="00A27176"/>
    <w:rsid w:val="00A27886"/>
    <w:rsid w:val="00A374FB"/>
    <w:rsid w:val="00A612BB"/>
    <w:rsid w:val="00A6133D"/>
    <w:rsid w:val="00A66B30"/>
    <w:rsid w:val="00A70C57"/>
    <w:rsid w:val="00A726C5"/>
    <w:rsid w:val="00A77C89"/>
    <w:rsid w:val="00A80582"/>
    <w:rsid w:val="00A850E6"/>
    <w:rsid w:val="00A85E54"/>
    <w:rsid w:val="00A86CDE"/>
    <w:rsid w:val="00A9042F"/>
    <w:rsid w:val="00A9533C"/>
    <w:rsid w:val="00A95D80"/>
    <w:rsid w:val="00AA03F9"/>
    <w:rsid w:val="00AA24CD"/>
    <w:rsid w:val="00AA29E9"/>
    <w:rsid w:val="00AA50E6"/>
    <w:rsid w:val="00AA65DC"/>
    <w:rsid w:val="00AA70E5"/>
    <w:rsid w:val="00AA7905"/>
    <w:rsid w:val="00AB14F1"/>
    <w:rsid w:val="00AB502B"/>
    <w:rsid w:val="00AE5D6B"/>
    <w:rsid w:val="00AE7FD2"/>
    <w:rsid w:val="00AF061F"/>
    <w:rsid w:val="00AF1238"/>
    <w:rsid w:val="00B006C8"/>
    <w:rsid w:val="00B0280A"/>
    <w:rsid w:val="00B04D72"/>
    <w:rsid w:val="00B11FFD"/>
    <w:rsid w:val="00B25257"/>
    <w:rsid w:val="00B25ECC"/>
    <w:rsid w:val="00B26680"/>
    <w:rsid w:val="00B32DD9"/>
    <w:rsid w:val="00B363A2"/>
    <w:rsid w:val="00B36CDB"/>
    <w:rsid w:val="00B55557"/>
    <w:rsid w:val="00B663B2"/>
    <w:rsid w:val="00B74851"/>
    <w:rsid w:val="00B767FF"/>
    <w:rsid w:val="00B76955"/>
    <w:rsid w:val="00B8152C"/>
    <w:rsid w:val="00B90090"/>
    <w:rsid w:val="00B9641C"/>
    <w:rsid w:val="00BA2CDF"/>
    <w:rsid w:val="00BA4307"/>
    <w:rsid w:val="00BA5F71"/>
    <w:rsid w:val="00BB01AD"/>
    <w:rsid w:val="00BB09D5"/>
    <w:rsid w:val="00BB2BE1"/>
    <w:rsid w:val="00BB4427"/>
    <w:rsid w:val="00BB4E72"/>
    <w:rsid w:val="00BB7DBC"/>
    <w:rsid w:val="00BD48FA"/>
    <w:rsid w:val="00BE2581"/>
    <w:rsid w:val="00BE34FD"/>
    <w:rsid w:val="00BF17F7"/>
    <w:rsid w:val="00BF6E3A"/>
    <w:rsid w:val="00C01ED2"/>
    <w:rsid w:val="00C10BF9"/>
    <w:rsid w:val="00C17547"/>
    <w:rsid w:val="00C2171C"/>
    <w:rsid w:val="00C25B56"/>
    <w:rsid w:val="00C33AF9"/>
    <w:rsid w:val="00C34406"/>
    <w:rsid w:val="00C41809"/>
    <w:rsid w:val="00C43770"/>
    <w:rsid w:val="00C44D24"/>
    <w:rsid w:val="00C63ED0"/>
    <w:rsid w:val="00C64357"/>
    <w:rsid w:val="00C738BA"/>
    <w:rsid w:val="00C758ED"/>
    <w:rsid w:val="00C75B5C"/>
    <w:rsid w:val="00C75C2D"/>
    <w:rsid w:val="00C82F97"/>
    <w:rsid w:val="00C83905"/>
    <w:rsid w:val="00C87265"/>
    <w:rsid w:val="00C903A2"/>
    <w:rsid w:val="00C94D99"/>
    <w:rsid w:val="00CA011B"/>
    <w:rsid w:val="00CA0849"/>
    <w:rsid w:val="00CA42EA"/>
    <w:rsid w:val="00CB000E"/>
    <w:rsid w:val="00CB139D"/>
    <w:rsid w:val="00CB7F87"/>
    <w:rsid w:val="00CC76AD"/>
    <w:rsid w:val="00CE4230"/>
    <w:rsid w:val="00CE485A"/>
    <w:rsid w:val="00CF1B91"/>
    <w:rsid w:val="00CF49E0"/>
    <w:rsid w:val="00CF668C"/>
    <w:rsid w:val="00D05E3A"/>
    <w:rsid w:val="00D1354D"/>
    <w:rsid w:val="00D14E40"/>
    <w:rsid w:val="00D17613"/>
    <w:rsid w:val="00D260BD"/>
    <w:rsid w:val="00D4000C"/>
    <w:rsid w:val="00D65728"/>
    <w:rsid w:val="00D75AAE"/>
    <w:rsid w:val="00D8730C"/>
    <w:rsid w:val="00D873D0"/>
    <w:rsid w:val="00D937B4"/>
    <w:rsid w:val="00D97AD2"/>
    <w:rsid w:val="00DA19B0"/>
    <w:rsid w:val="00DB28A7"/>
    <w:rsid w:val="00DC29D5"/>
    <w:rsid w:val="00DC6FB8"/>
    <w:rsid w:val="00DD4FAC"/>
    <w:rsid w:val="00DE29A0"/>
    <w:rsid w:val="00DE2D22"/>
    <w:rsid w:val="00DE4063"/>
    <w:rsid w:val="00DE5559"/>
    <w:rsid w:val="00E028CC"/>
    <w:rsid w:val="00E02F34"/>
    <w:rsid w:val="00E11F65"/>
    <w:rsid w:val="00E23725"/>
    <w:rsid w:val="00E26EF2"/>
    <w:rsid w:val="00E35BAF"/>
    <w:rsid w:val="00E60297"/>
    <w:rsid w:val="00E602A7"/>
    <w:rsid w:val="00E6416E"/>
    <w:rsid w:val="00E659E9"/>
    <w:rsid w:val="00E677E9"/>
    <w:rsid w:val="00E755A0"/>
    <w:rsid w:val="00E80534"/>
    <w:rsid w:val="00E941FB"/>
    <w:rsid w:val="00EA3D08"/>
    <w:rsid w:val="00EB4146"/>
    <w:rsid w:val="00EB5D37"/>
    <w:rsid w:val="00EC27AE"/>
    <w:rsid w:val="00ED3360"/>
    <w:rsid w:val="00EE1CEC"/>
    <w:rsid w:val="00EE5350"/>
    <w:rsid w:val="00EE668B"/>
    <w:rsid w:val="00EE772A"/>
    <w:rsid w:val="00F115E1"/>
    <w:rsid w:val="00F118BF"/>
    <w:rsid w:val="00F11A00"/>
    <w:rsid w:val="00F233E5"/>
    <w:rsid w:val="00F31747"/>
    <w:rsid w:val="00F31EC7"/>
    <w:rsid w:val="00F449CB"/>
    <w:rsid w:val="00F549CC"/>
    <w:rsid w:val="00F73E56"/>
    <w:rsid w:val="00F831A0"/>
    <w:rsid w:val="00F83A65"/>
    <w:rsid w:val="00F84602"/>
    <w:rsid w:val="00F87DB2"/>
    <w:rsid w:val="00F906DE"/>
    <w:rsid w:val="00FA0BD3"/>
    <w:rsid w:val="00FA556C"/>
    <w:rsid w:val="00FB15E2"/>
    <w:rsid w:val="00FB2D1C"/>
    <w:rsid w:val="00FD032C"/>
    <w:rsid w:val="00FD3CB0"/>
    <w:rsid w:val="00FE42BD"/>
    <w:rsid w:val="00FE6A24"/>
    <w:rsid w:val="00FE6AE9"/>
    <w:rsid w:val="00FF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05C8E"/>
  <w15:chartTrackingRefBased/>
  <w15:docId w15:val="{B3B41DBC-58E9-40BE-B812-836A4CB9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3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B1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99"/>
    <w:qFormat/>
    <w:rsid w:val="00C175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387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7A61"/>
  </w:style>
  <w:style w:type="paragraph" w:styleId="Pidipagina">
    <w:name w:val="footer"/>
    <w:basedOn w:val="Normale"/>
    <w:link w:val="Pidipagina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7A6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FE4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FE4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8D46AC"/>
    <w:pPr>
      <w:spacing w:after="0" w:line="240" w:lineRule="auto"/>
    </w:pPr>
  </w:style>
  <w:style w:type="character" w:customStyle="1" w:styleId="ParagrafoelencoCarattere">
    <w:name w:val="Paragrafo elenco Carattere"/>
    <w:link w:val="Paragrafoelenco"/>
    <w:uiPriority w:val="99"/>
    <w:locked/>
    <w:rsid w:val="00A85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9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Stefano Frontini</cp:lastModifiedBy>
  <cp:revision>486</cp:revision>
  <dcterms:created xsi:type="dcterms:W3CDTF">2024-03-04T15:45:00Z</dcterms:created>
  <dcterms:modified xsi:type="dcterms:W3CDTF">2026-07-10T10:38:00Z</dcterms:modified>
</cp:coreProperties>
</file>